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附件1  《谈心谈话提纲》 ：谈心谈话时用，测评时要带来对照谈话；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附件2   《领导班子能力结构分析表》：按照模板样式，认真填写，测评时要带来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附件3    《优秀干部推荐表》：按照要求各写一名干部，测评时带来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6400" w:firstLineChars="2000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组织部</w:t>
      </w:r>
    </w:p>
    <w:p>
      <w:pPr>
        <w:ind w:firstLine="5760" w:firstLineChars="18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2018年元月30日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832C5"/>
    <w:rsid w:val="319832C5"/>
    <w:rsid w:val="411211F9"/>
    <w:rsid w:val="6CD83E2D"/>
    <w:rsid w:val="7A113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2018-01-30T08:15:00Z</dcterms:created>
  <dc:creator>大飞哥</dc:creator>
  <cp:lastModifiedBy>大飞哥</cp:lastModifiedBy>
  <dcterms:modified xsi:type="dcterms:W3CDTF">2018-01-31T00:04:59Z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